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07B0E">
      <w:pPr>
        <w:keepNext w:val="0"/>
        <w:keepLines w:val="0"/>
        <w:pageBreakBefore w:val="0"/>
        <w:widowControl w:val="0"/>
        <w:tabs>
          <w:tab w:val="left" w:pos="7513"/>
        </w:tabs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-88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tbl>
      <w:tblPr>
        <w:tblStyle w:val="4"/>
        <w:tblpPr w:leftFromText="180" w:rightFromText="180" w:vertAnchor="text" w:horzAnchor="page" w:tblpX="1362" w:tblpY="717"/>
        <w:tblOverlap w:val="never"/>
        <w:tblW w:w="1434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2610"/>
        <w:gridCol w:w="4260"/>
        <w:gridCol w:w="945"/>
        <w:gridCol w:w="1185"/>
        <w:gridCol w:w="4434"/>
      </w:tblGrid>
      <w:tr w14:paraId="6BF87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FF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8D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4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F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规格尺寸及描述</w:t>
            </w:r>
          </w:p>
        </w:tc>
        <w:tc>
          <w:tcPr>
            <w:tcW w:w="9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258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18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E0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4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7B1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91C4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45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5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螺杆式空压机维保</w:t>
            </w:r>
          </w:p>
        </w:tc>
        <w:tc>
          <w:tcPr>
            <w:tcW w:w="4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流量5m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/min，功率30KW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E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D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4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CDF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含设备、排气管道拆安及运输，详见维保清单</w:t>
            </w:r>
          </w:p>
        </w:tc>
      </w:tr>
      <w:tr w14:paraId="3A821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5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空压机</w:t>
            </w:r>
          </w:p>
        </w:tc>
        <w:tc>
          <w:tcPr>
            <w:tcW w:w="4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5C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流量3.8m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/min，功率22KW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E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12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4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2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含设备、排气管道拆安及运输，详见维保清单</w:t>
            </w:r>
          </w:p>
        </w:tc>
      </w:tr>
      <w:tr w14:paraId="011EC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C8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FA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冷冻式干燥机维保</w:t>
            </w:r>
          </w:p>
        </w:tc>
        <w:tc>
          <w:tcPr>
            <w:tcW w:w="4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9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流量6.5m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³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/min，功率1.6KW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4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</w:t>
            </w:r>
          </w:p>
        </w:tc>
        <w:tc>
          <w:tcPr>
            <w:tcW w:w="4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EC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含设备拆安及运输，详见维保清单</w:t>
            </w:r>
          </w:p>
        </w:tc>
      </w:tr>
    </w:tbl>
    <w:p w14:paraId="09590C4F">
      <w:pPr>
        <w:keepNext w:val="0"/>
        <w:keepLines w:val="0"/>
        <w:pageBreakBefore w:val="0"/>
        <w:widowControl w:val="0"/>
        <w:tabs>
          <w:tab w:val="left" w:pos="7513"/>
        </w:tabs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00" w:lineRule="exact"/>
        <w:ind w:right="-88" w:rightChars="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660834F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</w:p>
    <w:p w14:paraId="079653C8">
      <w:pPr>
        <w:bidi w:val="0"/>
        <w:rPr>
          <w:rFonts w:hint="default"/>
          <w:lang w:val="en-US" w:eastAsia="zh-CN"/>
        </w:rPr>
      </w:pPr>
    </w:p>
    <w:p w14:paraId="106417BD">
      <w:pPr>
        <w:bidi w:val="0"/>
        <w:rPr>
          <w:rFonts w:hint="default"/>
          <w:lang w:val="en-US" w:eastAsia="zh-CN"/>
        </w:rPr>
      </w:pPr>
    </w:p>
    <w:p w14:paraId="402812B1">
      <w:pPr>
        <w:bidi w:val="0"/>
        <w:rPr>
          <w:rFonts w:hint="default"/>
          <w:lang w:val="en-US" w:eastAsia="zh-CN"/>
        </w:rPr>
      </w:pPr>
    </w:p>
    <w:p w14:paraId="211DB7B3">
      <w:pPr>
        <w:bidi w:val="0"/>
        <w:rPr>
          <w:rFonts w:hint="default"/>
          <w:lang w:val="en-US" w:eastAsia="zh-CN"/>
        </w:rPr>
      </w:pPr>
    </w:p>
    <w:p w14:paraId="5733723C">
      <w:pPr>
        <w:bidi w:val="0"/>
        <w:rPr>
          <w:rFonts w:hint="default"/>
          <w:lang w:val="en-US" w:eastAsia="zh-CN"/>
        </w:rPr>
      </w:pPr>
    </w:p>
    <w:p w14:paraId="5F4BF0C6">
      <w:pPr>
        <w:bidi w:val="0"/>
        <w:rPr>
          <w:rFonts w:hint="default"/>
          <w:lang w:val="en-US" w:eastAsia="zh-CN"/>
        </w:rPr>
      </w:pPr>
    </w:p>
    <w:p w14:paraId="2FEAC007">
      <w:pPr>
        <w:bidi w:val="0"/>
        <w:rPr>
          <w:rFonts w:hint="default"/>
          <w:lang w:val="en-US" w:eastAsia="zh-CN"/>
        </w:rPr>
      </w:pPr>
    </w:p>
    <w:p w14:paraId="1EDEECA2">
      <w:pPr>
        <w:bidi w:val="0"/>
        <w:rPr>
          <w:rFonts w:hint="default"/>
          <w:lang w:val="en-US" w:eastAsia="zh-CN"/>
        </w:rPr>
      </w:pPr>
    </w:p>
    <w:p w14:paraId="69FF69D1">
      <w:pPr>
        <w:bidi w:val="0"/>
        <w:rPr>
          <w:rFonts w:hint="default"/>
          <w:lang w:val="en-US" w:eastAsia="zh-CN"/>
        </w:rPr>
      </w:pPr>
    </w:p>
    <w:p w14:paraId="3390FA11">
      <w:pPr>
        <w:bidi w:val="0"/>
        <w:rPr>
          <w:rFonts w:hint="default"/>
          <w:lang w:val="en-US" w:eastAsia="zh-CN"/>
        </w:rPr>
      </w:pPr>
    </w:p>
    <w:p w14:paraId="4D77E0C1">
      <w:pPr>
        <w:bidi w:val="0"/>
        <w:rPr>
          <w:rFonts w:hint="default"/>
          <w:lang w:val="en-US" w:eastAsia="zh-CN"/>
        </w:rPr>
      </w:pPr>
    </w:p>
    <w:p w14:paraId="0BDAD7F8">
      <w:pPr>
        <w:bidi w:val="0"/>
        <w:rPr>
          <w:rFonts w:hint="default"/>
          <w:lang w:val="en-US" w:eastAsia="zh-CN"/>
        </w:rPr>
      </w:pPr>
    </w:p>
    <w:p w14:paraId="685DF962">
      <w:pPr>
        <w:bidi w:val="0"/>
        <w:rPr>
          <w:rFonts w:hint="default"/>
          <w:lang w:val="en-US" w:eastAsia="zh-CN"/>
        </w:rPr>
      </w:pPr>
    </w:p>
    <w:p w14:paraId="12A92FA3">
      <w:pPr>
        <w:bidi w:val="0"/>
        <w:rPr>
          <w:rFonts w:hint="default"/>
          <w:lang w:val="en-US" w:eastAsia="zh-CN"/>
        </w:rPr>
      </w:pPr>
    </w:p>
    <w:p w14:paraId="7FB23A31">
      <w:pPr>
        <w:bidi w:val="0"/>
        <w:rPr>
          <w:rFonts w:hint="default"/>
          <w:lang w:val="en-US" w:eastAsia="zh-CN"/>
        </w:rPr>
      </w:pPr>
    </w:p>
    <w:p w14:paraId="73A07408">
      <w:pPr>
        <w:bidi w:val="0"/>
        <w:rPr>
          <w:rFonts w:hint="default"/>
          <w:lang w:val="en-US" w:eastAsia="zh-CN"/>
        </w:rPr>
      </w:pPr>
    </w:p>
    <w:p w14:paraId="59C7528D">
      <w:pPr>
        <w:bidi w:val="0"/>
        <w:rPr>
          <w:rFonts w:hint="default"/>
          <w:lang w:val="en-US" w:eastAsia="zh-CN"/>
        </w:rPr>
      </w:pPr>
    </w:p>
    <w:p w14:paraId="1EAF78F5">
      <w:pPr>
        <w:bidi w:val="0"/>
        <w:rPr>
          <w:rFonts w:hint="default"/>
          <w:lang w:val="en-US" w:eastAsia="zh-CN"/>
        </w:rPr>
      </w:pPr>
    </w:p>
    <w:p w14:paraId="15EA03A1">
      <w:pPr>
        <w:bidi w:val="0"/>
        <w:rPr>
          <w:rFonts w:hint="default"/>
          <w:lang w:val="en-US" w:eastAsia="zh-CN"/>
        </w:rPr>
      </w:pPr>
    </w:p>
    <w:p w14:paraId="45F358D0">
      <w:pPr>
        <w:bidi w:val="0"/>
        <w:rPr>
          <w:rFonts w:hint="default"/>
          <w:lang w:val="en-US" w:eastAsia="zh-CN"/>
        </w:rPr>
      </w:pPr>
    </w:p>
    <w:p w14:paraId="341A17CB">
      <w:pPr>
        <w:bidi w:val="0"/>
        <w:rPr>
          <w:rFonts w:hint="default"/>
          <w:lang w:val="en-US" w:eastAsia="zh-CN"/>
        </w:rPr>
      </w:pPr>
    </w:p>
    <w:p w14:paraId="61A1E57C">
      <w:pPr>
        <w:bidi w:val="0"/>
        <w:rPr>
          <w:rFonts w:hint="default"/>
          <w:lang w:val="en-US" w:eastAsia="zh-CN"/>
        </w:rPr>
      </w:pPr>
    </w:p>
    <w:p w14:paraId="5D5B8275">
      <w:pPr>
        <w:bidi w:val="0"/>
        <w:rPr>
          <w:rFonts w:hint="default"/>
          <w:lang w:val="en-US" w:eastAsia="zh-CN"/>
        </w:rPr>
      </w:pPr>
    </w:p>
    <w:p w14:paraId="3905A654">
      <w:pPr>
        <w:bidi w:val="0"/>
        <w:rPr>
          <w:rFonts w:hint="default"/>
          <w:lang w:val="en-US" w:eastAsia="zh-CN"/>
        </w:rPr>
      </w:pPr>
    </w:p>
    <w:p w14:paraId="1499E760">
      <w:pPr>
        <w:bidi w:val="0"/>
        <w:rPr>
          <w:rFonts w:hint="default"/>
          <w:lang w:val="en-US" w:eastAsia="zh-CN"/>
        </w:rPr>
      </w:pPr>
    </w:p>
    <w:p w14:paraId="020056B5">
      <w:pPr>
        <w:bidi w:val="0"/>
        <w:rPr>
          <w:rFonts w:hint="default"/>
          <w:lang w:val="en-US" w:eastAsia="zh-CN"/>
        </w:rPr>
      </w:pPr>
    </w:p>
    <w:p w14:paraId="080269F7">
      <w:pPr>
        <w:bidi w:val="0"/>
        <w:rPr>
          <w:rFonts w:hint="default"/>
          <w:lang w:val="en-US" w:eastAsia="zh-CN"/>
        </w:rPr>
      </w:pPr>
    </w:p>
    <w:p w14:paraId="4BFE7F36">
      <w:pPr>
        <w:bidi w:val="0"/>
        <w:rPr>
          <w:rFonts w:hint="default"/>
          <w:lang w:val="en-US" w:eastAsia="zh-CN"/>
        </w:rPr>
      </w:pPr>
    </w:p>
    <w:p w14:paraId="1EBC2CB7">
      <w:pPr>
        <w:bidi w:val="0"/>
        <w:rPr>
          <w:rFonts w:hint="default"/>
          <w:lang w:val="en-US" w:eastAsia="zh-CN"/>
        </w:rPr>
      </w:pPr>
    </w:p>
    <w:tbl>
      <w:tblPr>
        <w:tblStyle w:val="4"/>
        <w:tblpPr w:leftFromText="180" w:rightFromText="180" w:vertAnchor="text" w:horzAnchor="page" w:tblpX="1651" w:tblpY="251"/>
        <w:tblOverlap w:val="never"/>
        <w:tblW w:w="1399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610"/>
        <w:gridCol w:w="5910"/>
        <w:gridCol w:w="4395"/>
      </w:tblGrid>
      <w:tr w14:paraId="1750B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F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螺 杆 式 空 压 机 维 保 清 单</w:t>
            </w:r>
          </w:p>
        </w:tc>
      </w:tr>
      <w:tr w14:paraId="3AB95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57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3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维保名称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C5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维保项目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8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验收标准</w:t>
            </w:r>
          </w:p>
        </w:tc>
      </w:tr>
      <w:tr w14:paraId="2629A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37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094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整机外观、管路、压力容器静态检查（断电状态）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B6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清理油气桶、散热器、主机、控制柜表面积灰油污；吹扫散热翅片</w:t>
            </w:r>
          </w:p>
        </w:tc>
        <w:tc>
          <w:tcPr>
            <w:tcW w:w="43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46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整机清洁，管路接头无渗漏；主机电机无卡滞异响，耗材安装到位、油位正常；空载运行 30min 无报错；带载运行 60min 压力温度正常，无高温跳机，阀件及排水功能正常；维修部位质保6个月无同类故障</w:t>
            </w:r>
          </w:p>
        </w:tc>
      </w:tr>
      <w:tr w14:paraId="1E77E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6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8BBDF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00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更换全部老化波纹油管、气动软管，检查卡箍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52D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B2F1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8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E1FD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48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油气桶安全阀拆下校验；失效直接换新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1C0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ABD2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21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2459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38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紧固全部螺栓，检查桶体垫片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4D5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7E6E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B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62DB8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60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断电，使用扳手盘联轴器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08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B61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80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86147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CA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检查主电机，盘车听电机轴承声音，更换轴承，电机摇表测绝缘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476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86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BE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耗材拆除更换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4C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打开油气桶底部放油阀，彻底排空变质旧油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A6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A61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C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915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B7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拆开油气桶上盖，更换内置油分离芯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8F4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191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D8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24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E1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拆除旧油滤，安装新油滤，预涂润滑油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8B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D76A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8F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844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91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拆除圆筒空滤，更换全新空滤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3A3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A0F0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B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E9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6B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拆检主机输出端，更换老化轴封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E71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10B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8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86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51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更换油气桶结合面垫片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C65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0E4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09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005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1C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按设备铭牌容积加注螺杆专用油（预估约40L）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90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5C4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A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A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核心阀件拆检维护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4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拆洗阀芯，更换内部密封件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0C7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4971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8E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EBA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A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拆解温控阀，更换老化阀芯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50F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ED6B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A1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90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70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检查密封，清理杂质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C5E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642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2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C54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仪表、附属部件检查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E9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检查及更换压力探头1个、温度探头1个、电磁阀4个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6EE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8C1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D4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F21DA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2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测试排水动作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252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2D1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6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6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C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配套系统</w:t>
            </w: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E7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储气罐底部排污及容器检查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AB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04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C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6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441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75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空压机出口前置过滤器全部换新滤芯</w:t>
            </w:r>
          </w:p>
        </w:tc>
        <w:tc>
          <w:tcPr>
            <w:tcW w:w="43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8A2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1DB169D3">
      <w:pPr>
        <w:bidi w:val="0"/>
        <w:rPr>
          <w:rFonts w:hint="default"/>
          <w:lang w:val="en-US" w:eastAsia="zh-CN"/>
        </w:rPr>
      </w:pPr>
    </w:p>
    <w:p w14:paraId="366BFEB0">
      <w:pPr>
        <w:tabs>
          <w:tab w:val="left" w:pos="1894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 w14:paraId="0A1A0A5F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558EF28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6059728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C750AC2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17119E0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4559988C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ED1726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E2474A6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AAED445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D18CF55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483A306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41A7848A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3625683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964C87B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935DB9E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3ED0529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32419E8E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E7B52E7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10B2D2F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9A3D290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36C33FC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8B2A7BC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31478363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E5F5CC3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4576E74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CF9637E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FF998A0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24CCFF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48C3353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32EB138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A3DB840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823C8F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72E20D3F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tbl>
      <w:tblPr>
        <w:tblStyle w:val="4"/>
        <w:tblpPr w:leftFromText="180" w:rightFromText="180" w:vertAnchor="text" w:horzAnchor="page" w:tblpX="1542" w:tblpY="32"/>
        <w:tblOverlap w:val="never"/>
        <w:tblW w:w="1441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7436"/>
        <w:gridCol w:w="6221"/>
      </w:tblGrid>
      <w:tr w14:paraId="62FF4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4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F4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冷 干 机 维 保 清 单</w:t>
            </w:r>
          </w:p>
        </w:tc>
      </w:tr>
      <w:tr w14:paraId="1B51E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E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E9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维修项目</w:t>
            </w:r>
          </w:p>
        </w:tc>
        <w:tc>
          <w:tcPr>
            <w:tcW w:w="6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E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验收标准</w:t>
            </w:r>
          </w:p>
        </w:tc>
      </w:tr>
      <w:tr w14:paraId="4EC07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F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吹扫清洗冷凝器翅片，检修2台散热风机</w:t>
            </w:r>
          </w:p>
        </w:tc>
        <w:tc>
          <w:tcPr>
            <w:tcW w:w="62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F0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维保完成后带载调试正常，自动排水正常，无漏气漏氟</w:t>
            </w:r>
          </w:p>
        </w:tc>
      </w:tr>
      <w:tr w14:paraId="61B04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C6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B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制冷系统捡漏并补充R22冷媒</w:t>
            </w:r>
          </w:p>
        </w:tc>
        <w:tc>
          <w:tcPr>
            <w:tcW w:w="6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7FB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3696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D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83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冷干机内压缩机小修保养</w:t>
            </w:r>
          </w:p>
        </w:tc>
        <w:tc>
          <w:tcPr>
            <w:tcW w:w="6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C75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2B09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C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1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更换自动排水器及配套密封件</w:t>
            </w:r>
          </w:p>
        </w:tc>
        <w:tc>
          <w:tcPr>
            <w:tcW w:w="6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11B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8C6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F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40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清理电控箱，紧固接线，检查电器元器件</w:t>
            </w:r>
          </w:p>
        </w:tc>
        <w:tc>
          <w:tcPr>
            <w:tcW w:w="6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8D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89F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4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4D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更换精密过滤器及底部自动排水器三套（Q级除尘+P级除水+S级除油）</w:t>
            </w:r>
          </w:p>
        </w:tc>
        <w:tc>
          <w:tcPr>
            <w:tcW w:w="6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876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ADB26F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78DF45DD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F796259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4BF8DBA4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B584AF6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764FACC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CAA0C16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36D9674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526509A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97544B8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6FAA3F75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4B345E91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576F2DD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B7165FC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BAFB79D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5DA36F8B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13898B76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29548C29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tbl>
      <w:tblPr>
        <w:tblStyle w:val="4"/>
        <w:tblpPr w:leftFromText="180" w:rightFromText="180" w:vertAnchor="text" w:horzAnchor="page" w:tblpX="1369" w:tblpY="145"/>
        <w:tblOverlap w:val="never"/>
        <w:tblW w:w="1458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7223"/>
        <w:gridCol w:w="6230"/>
      </w:tblGrid>
      <w:tr w14:paraId="6A190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45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EB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空 压 机 维 保 清 单</w:t>
            </w:r>
          </w:p>
        </w:tc>
      </w:tr>
      <w:tr w14:paraId="40364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A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维修项目</w:t>
            </w:r>
          </w:p>
        </w:tc>
        <w:tc>
          <w:tcPr>
            <w:tcW w:w="6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验收标准</w:t>
            </w:r>
          </w:p>
        </w:tc>
      </w:tr>
      <w:tr w14:paraId="09A9F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E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6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散热器（风冷却器）清洁灰尘及油污，防止堵塞，确保通风顺畅</w:t>
            </w:r>
          </w:p>
        </w:tc>
        <w:tc>
          <w:tcPr>
            <w:tcW w:w="62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9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启动空压机，运行30-60分钟，观察排气温度变化（应稳定在75℃-90℃之间）；确认无高温报警，自动停机故障排除</w:t>
            </w:r>
          </w:p>
        </w:tc>
      </w:tr>
      <w:tr w14:paraId="5123E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F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48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冷却风扇与电机维修</w:t>
            </w:r>
          </w:p>
        </w:tc>
        <w:tc>
          <w:tcPr>
            <w:tcW w:w="6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0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14E7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31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断油阀与温控阀检查及更换</w:t>
            </w:r>
          </w:p>
        </w:tc>
        <w:tc>
          <w:tcPr>
            <w:tcW w:w="6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8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09AE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3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6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检查主机轴承与转子，轴承磨损，噪音异常需更换</w:t>
            </w:r>
          </w:p>
        </w:tc>
        <w:tc>
          <w:tcPr>
            <w:tcW w:w="6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B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C28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5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D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变频器排查及维修，检查主接触器、断路器触点，紧固主电路所有接线端子</w:t>
            </w:r>
          </w:p>
        </w:tc>
        <w:tc>
          <w:tcPr>
            <w:tcW w:w="6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AF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063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7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3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更换吸干机止逆阀2套</w:t>
            </w:r>
          </w:p>
        </w:tc>
        <w:tc>
          <w:tcPr>
            <w:tcW w:w="62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035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57CF5C05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0B285703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p w14:paraId="446CDCA9">
      <w:pPr>
        <w:tabs>
          <w:tab w:val="left" w:pos="1894"/>
        </w:tabs>
        <w:bidi w:val="0"/>
        <w:jc w:val="left"/>
        <w:rPr>
          <w:rFonts w:hint="default"/>
          <w:lang w:val="en-US" w:eastAsia="zh-CN"/>
        </w:rPr>
      </w:pPr>
    </w:p>
    <w:sectPr>
      <w:headerReference r:id="rId3" w:type="default"/>
      <w:pgSz w:w="16838" w:h="11906" w:orient="landscape"/>
      <w:pgMar w:top="1780" w:right="400" w:bottom="966" w:left="0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5A8B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lYWUwZGMxYjljZDE3MTQwM2M1ZWI3ZTFlNjEzZTAifQ=="/>
  </w:docVars>
  <w:rsids>
    <w:rsidRoot w:val="36450E11"/>
    <w:rsid w:val="0075194C"/>
    <w:rsid w:val="01DA128A"/>
    <w:rsid w:val="046E6DDE"/>
    <w:rsid w:val="04F63A36"/>
    <w:rsid w:val="06C666D2"/>
    <w:rsid w:val="087D3A94"/>
    <w:rsid w:val="08B71999"/>
    <w:rsid w:val="09520029"/>
    <w:rsid w:val="095C5AA6"/>
    <w:rsid w:val="0A072520"/>
    <w:rsid w:val="0AE17CC7"/>
    <w:rsid w:val="0CFD2F33"/>
    <w:rsid w:val="0F5C5398"/>
    <w:rsid w:val="1021564D"/>
    <w:rsid w:val="10582726"/>
    <w:rsid w:val="10CF4D8A"/>
    <w:rsid w:val="10D95F27"/>
    <w:rsid w:val="11D24A5A"/>
    <w:rsid w:val="141A5AA2"/>
    <w:rsid w:val="143376FC"/>
    <w:rsid w:val="144409AF"/>
    <w:rsid w:val="170C3880"/>
    <w:rsid w:val="175702E4"/>
    <w:rsid w:val="176A78D9"/>
    <w:rsid w:val="1A303E0E"/>
    <w:rsid w:val="203A74BD"/>
    <w:rsid w:val="209430F9"/>
    <w:rsid w:val="20DF7EE0"/>
    <w:rsid w:val="20EC39FC"/>
    <w:rsid w:val="20FE43ED"/>
    <w:rsid w:val="24131B7F"/>
    <w:rsid w:val="25A16BBC"/>
    <w:rsid w:val="26CA2222"/>
    <w:rsid w:val="27181100"/>
    <w:rsid w:val="2809165E"/>
    <w:rsid w:val="281D62A2"/>
    <w:rsid w:val="28E868B0"/>
    <w:rsid w:val="2B621D8C"/>
    <w:rsid w:val="2C9645D2"/>
    <w:rsid w:val="2C995F8B"/>
    <w:rsid w:val="2CA156F3"/>
    <w:rsid w:val="2D2A56E9"/>
    <w:rsid w:val="2D47464D"/>
    <w:rsid w:val="2D5269EE"/>
    <w:rsid w:val="2DFD2D7B"/>
    <w:rsid w:val="2F1E4580"/>
    <w:rsid w:val="2F81180C"/>
    <w:rsid w:val="300E30A0"/>
    <w:rsid w:val="31D01E0E"/>
    <w:rsid w:val="32BD20D7"/>
    <w:rsid w:val="33DA484D"/>
    <w:rsid w:val="342E1F62"/>
    <w:rsid w:val="35BE25E7"/>
    <w:rsid w:val="35EF21E5"/>
    <w:rsid w:val="36450E11"/>
    <w:rsid w:val="37D70CA4"/>
    <w:rsid w:val="38745950"/>
    <w:rsid w:val="387719FE"/>
    <w:rsid w:val="393B0540"/>
    <w:rsid w:val="3A7A231B"/>
    <w:rsid w:val="3B1023F6"/>
    <w:rsid w:val="3B2D06E4"/>
    <w:rsid w:val="3B554279"/>
    <w:rsid w:val="3DEF375C"/>
    <w:rsid w:val="3DFC5293"/>
    <w:rsid w:val="404165F2"/>
    <w:rsid w:val="43F81C45"/>
    <w:rsid w:val="43F92291"/>
    <w:rsid w:val="442F7257"/>
    <w:rsid w:val="44711D77"/>
    <w:rsid w:val="45085EB8"/>
    <w:rsid w:val="45222F42"/>
    <w:rsid w:val="45776B6B"/>
    <w:rsid w:val="45C83899"/>
    <w:rsid w:val="45FB3C6E"/>
    <w:rsid w:val="46032B23"/>
    <w:rsid w:val="462C5BD6"/>
    <w:rsid w:val="48003C10"/>
    <w:rsid w:val="495F616F"/>
    <w:rsid w:val="4C496778"/>
    <w:rsid w:val="4CE418BA"/>
    <w:rsid w:val="4ED96D4D"/>
    <w:rsid w:val="4F1279DB"/>
    <w:rsid w:val="4FA40ED3"/>
    <w:rsid w:val="4FDF015D"/>
    <w:rsid w:val="50233940"/>
    <w:rsid w:val="52DC0F6C"/>
    <w:rsid w:val="532F5BD0"/>
    <w:rsid w:val="538F5AA5"/>
    <w:rsid w:val="539D3834"/>
    <w:rsid w:val="53A14E6A"/>
    <w:rsid w:val="553D47BC"/>
    <w:rsid w:val="559C67DA"/>
    <w:rsid w:val="560D3BA9"/>
    <w:rsid w:val="566B62A7"/>
    <w:rsid w:val="56F63037"/>
    <w:rsid w:val="58044C05"/>
    <w:rsid w:val="593958DA"/>
    <w:rsid w:val="5A30560A"/>
    <w:rsid w:val="5A64198B"/>
    <w:rsid w:val="5B2A1AFC"/>
    <w:rsid w:val="5CCB3E51"/>
    <w:rsid w:val="5E602469"/>
    <w:rsid w:val="5E7C7808"/>
    <w:rsid w:val="5EB7189E"/>
    <w:rsid w:val="5ED846F5"/>
    <w:rsid w:val="5F1D47FE"/>
    <w:rsid w:val="611E39E7"/>
    <w:rsid w:val="61970898"/>
    <w:rsid w:val="619F626E"/>
    <w:rsid w:val="61B431F8"/>
    <w:rsid w:val="61C53537"/>
    <w:rsid w:val="62BA1570"/>
    <w:rsid w:val="650C07CD"/>
    <w:rsid w:val="65FB46E5"/>
    <w:rsid w:val="66482160"/>
    <w:rsid w:val="67B17AD2"/>
    <w:rsid w:val="68352BB8"/>
    <w:rsid w:val="690A2A67"/>
    <w:rsid w:val="69633612"/>
    <w:rsid w:val="6A051422"/>
    <w:rsid w:val="6A097E59"/>
    <w:rsid w:val="6A6F4AEE"/>
    <w:rsid w:val="6AAA6B07"/>
    <w:rsid w:val="6BD65B02"/>
    <w:rsid w:val="6CAD1210"/>
    <w:rsid w:val="6E9F0A83"/>
    <w:rsid w:val="6F687FD2"/>
    <w:rsid w:val="70695DBC"/>
    <w:rsid w:val="707F0062"/>
    <w:rsid w:val="709A4CC2"/>
    <w:rsid w:val="70AB11B5"/>
    <w:rsid w:val="71211F2C"/>
    <w:rsid w:val="718D75C1"/>
    <w:rsid w:val="7453576B"/>
    <w:rsid w:val="75B25848"/>
    <w:rsid w:val="75B968AF"/>
    <w:rsid w:val="75CA59AE"/>
    <w:rsid w:val="75D51F38"/>
    <w:rsid w:val="768631AC"/>
    <w:rsid w:val="77297D8C"/>
    <w:rsid w:val="77A035F5"/>
    <w:rsid w:val="7A5B0CA9"/>
    <w:rsid w:val="7B5F3D7C"/>
    <w:rsid w:val="7B8E72B6"/>
    <w:rsid w:val="7CA73C2D"/>
    <w:rsid w:val="7D004607"/>
    <w:rsid w:val="7D555290"/>
    <w:rsid w:val="7D7925FF"/>
    <w:rsid w:val="7D8C3AA5"/>
    <w:rsid w:val="7DD32800"/>
    <w:rsid w:val="7DE14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">
    <w:name w:val="Char Char Char Char Char Char Char Char Char Char Char Char Char Char Char Char"/>
    <w:basedOn w:val="1"/>
    <w:autoRedefine/>
    <w:qFormat/>
    <w:uiPriority w:val="0"/>
    <w:pPr>
      <w:spacing w:line="360" w:lineRule="auto"/>
      <w:ind w:firstLine="200" w:firstLineChars="200"/>
    </w:pPr>
    <w:rPr>
      <w:rFonts w:ascii="Tahoma" w:hAnsi="Tahoma" w:eastAsia="楷体"/>
      <w:sz w:val="32"/>
      <w:szCs w:val="20"/>
    </w:rPr>
  </w:style>
  <w:style w:type="character" w:customStyle="1" w:styleId="8">
    <w:name w:val="font21"/>
    <w:basedOn w:val="6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9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character" w:customStyle="1" w:styleId="12">
    <w:name w:val="font11"/>
    <w:basedOn w:val="6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5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4">
    <w:name w:val="font61"/>
    <w:basedOn w:val="6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5">
    <w:name w:val="font41"/>
    <w:basedOn w:val="6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593</Words>
  <Characters>661</Characters>
  <Lines>0</Lines>
  <Paragraphs>0</Paragraphs>
  <TotalTime>8</TotalTime>
  <ScaleCrop>false</ScaleCrop>
  <LinksUpToDate>false</LinksUpToDate>
  <CharactersWithSpaces>667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2019-12-23T00:42:00Z</dcterms:created>
  <dc:creator>王庆维</dc:creator>
  <cp:lastModifiedBy>王旭东北制药</cp:lastModifiedBy>
  <dcterms:modified xsi:type="dcterms:W3CDTF">2026-09-17T01:09:03Z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5F1CFF968D5F490C8F46659188A6A378_13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